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2C2B" w14:textId="77777777" w:rsidR="00F14443" w:rsidRPr="00B1149D" w:rsidRDefault="006A3089">
      <w:pPr>
        <w:spacing w:after="120"/>
        <w:rPr>
          <w:rFonts w:asciiTheme="majorHAnsi" w:hAnsiTheme="majorHAnsi" w:cstheme="majorHAnsi"/>
          <w:sz w:val="28"/>
          <w:szCs w:val="28"/>
          <w:lang w:val="nl-NL"/>
        </w:rPr>
      </w:pPr>
      <w:r w:rsidRPr="00B1149D">
        <w:rPr>
          <w:rFonts w:asciiTheme="majorHAnsi" w:hAnsiTheme="majorHAnsi" w:cstheme="majorHAnsi"/>
          <w:b/>
          <w:sz w:val="28"/>
          <w:szCs w:val="28"/>
          <w:lang w:val="nl-NL"/>
        </w:rPr>
        <w:t>Bewijsstuk PDG – Communicatie en samenwerking met collega/mentor</w:t>
      </w:r>
    </w:p>
    <w:p w14:paraId="0C9B1197" w14:textId="77777777" w:rsidR="00F14443" w:rsidRPr="00B1149D" w:rsidRDefault="006A3089">
      <w:pPr>
        <w:spacing w:after="240"/>
        <w:rPr>
          <w:rFonts w:asciiTheme="majorHAnsi" w:hAnsiTheme="majorHAnsi" w:cstheme="majorHAnsi"/>
          <w:sz w:val="20"/>
          <w:szCs w:val="20"/>
          <w:lang w:val="nl-NL"/>
        </w:rPr>
      </w:pPr>
      <w:r w:rsidRPr="00B1149D">
        <w:rPr>
          <w:rFonts w:asciiTheme="majorHAnsi" w:hAnsiTheme="majorHAnsi" w:cstheme="majorHAnsi"/>
          <w:color w:val="555555"/>
          <w:sz w:val="20"/>
          <w:szCs w:val="20"/>
          <w:lang w:val="nl-NL"/>
        </w:rPr>
        <w:t>Beroepstaken: BT1 – De docent draagt er zorg voor dat hij professioneel is en blijft | BT4 – De docent begeleidt studenten tijdens de leerloopbaan</w:t>
      </w:r>
      <w:r w:rsidRPr="00B1149D">
        <w:rPr>
          <w:rFonts w:asciiTheme="majorHAnsi" w:hAnsiTheme="majorHAnsi" w:cstheme="majorHAnsi"/>
          <w:color w:val="555555"/>
          <w:sz w:val="20"/>
          <w:szCs w:val="20"/>
          <w:lang w:val="nl-NL"/>
        </w:rPr>
        <w:br/>
        <w:t>Opleiding: Dierenartsassistent paraveterinair niveau 3 | Klas D25DP4A1 | Vonk Alkmaar</w:t>
      </w:r>
    </w:p>
    <w:p w14:paraId="33FE8886" w14:textId="77777777" w:rsidR="00F14443" w:rsidRPr="00B1149D" w:rsidRDefault="006A3089">
      <w:pPr>
        <w:spacing w:after="160"/>
        <w:rPr>
          <w:rFonts w:asciiTheme="majorHAnsi" w:hAnsiTheme="majorHAnsi" w:cstheme="majorHAnsi"/>
          <w:lang w:val="nl-NL"/>
        </w:rPr>
      </w:pPr>
      <w:r w:rsidRPr="00B1149D">
        <w:rPr>
          <w:rFonts w:asciiTheme="majorHAnsi" w:hAnsiTheme="majorHAnsi" w:cstheme="majorHAnsi"/>
          <w:lang w:val="nl-NL"/>
        </w:rPr>
        <w:t>Dit bewijsstuk beschrijft hoe ik als docent gedurende drie periodes heb samengewerkt met de mentor van een eerstejaars klas paraveterinair en hoe ik mijn observaties inzet bij belangrijke beslissingen zoals het tussentijds studieadvies.</w:t>
      </w:r>
    </w:p>
    <w:p w14:paraId="46C85F23" w14:textId="77777777" w:rsidR="00F14443" w:rsidRPr="00B1149D" w:rsidRDefault="006A3089">
      <w:pPr>
        <w:spacing w:after="160"/>
        <w:rPr>
          <w:rFonts w:asciiTheme="majorHAnsi" w:hAnsiTheme="majorHAnsi" w:cstheme="majorHAnsi"/>
          <w:lang w:val="nl-NL"/>
        </w:rPr>
      </w:pPr>
      <w:r w:rsidRPr="00B1149D">
        <w:rPr>
          <w:rFonts w:asciiTheme="majorHAnsi" w:hAnsiTheme="majorHAnsi" w:cstheme="majorHAnsi"/>
          <w:lang w:val="nl-NL"/>
        </w:rPr>
        <w:t xml:space="preserve">Gedurende drie periodes heb ik lesgegeven aan klas D25DP4A1, een eerstejaars groep paraveterinair niveau 3. Door deze langdurige betrokkenheid heb ik de studenten intensief kunnen volgen in hun ontwikkeling. Geerts en Van Kralingen (2025) beschrijven de groepsvormingsfasen van </w:t>
      </w:r>
      <w:proofErr w:type="spellStart"/>
      <w:r w:rsidRPr="00B1149D">
        <w:rPr>
          <w:rFonts w:asciiTheme="majorHAnsi" w:hAnsiTheme="majorHAnsi" w:cstheme="majorHAnsi"/>
          <w:lang w:val="nl-NL"/>
        </w:rPr>
        <w:t>Tuckmann</w:t>
      </w:r>
      <w:proofErr w:type="spellEnd"/>
      <w:r w:rsidRPr="00B1149D">
        <w:rPr>
          <w:rFonts w:asciiTheme="majorHAnsi" w:hAnsiTheme="majorHAnsi" w:cstheme="majorHAnsi"/>
          <w:lang w:val="nl-NL"/>
        </w:rPr>
        <w:t xml:space="preserve">: </w:t>
      </w:r>
      <w:proofErr w:type="spellStart"/>
      <w:r w:rsidRPr="00B1149D">
        <w:rPr>
          <w:rFonts w:asciiTheme="majorHAnsi" w:hAnsiTheme="majorHAnsi" w:cstheme="majorHAnsi"/>
          <w:lang w:val="nl-NL"/>
        </w:rPr>
        <w:t>forming</w:t>
      </w:r>
      <w:proofErr w:type="spellEnd"/>
      <w:r w:rsidRPr="00B1149D">
        <w:rPr>
          <w:rFonts w:asciiTheme="majorHAnsi" w:hAnsiTheme="majorHAnsi" w:cstheme="majorHAnsi"/>
          <w:lang w:val="nl-NL"/>
        </w:rPr>
        <w:t xml:space="preserve"> (oriënterende fase), </w:t>
      </w:r>
      <w:proofErr w:type="spellStart"/>
      <w:r w:rsidRPr="00B1149D">
        <w:rPr>
          <w:rFonts w:asciiTheme="majorHAnsi" w:hAnsiTheme="majorHAnsi" w:cstheme="majorHAnsi"/>
          <w:lang w:val="nl-NL"/>
        </w:rPr>
        <w:t>storming</w:t>
      </w:r>
      <w:proofErr w:type="spellEnd"/>
      <w:r w:rsidRPr="00B1149D">
        <w:rPr>
          <w:rFonts w:asciiTheme="majorHAnsi" w:hAnsiTheme="majorHAnsi" w:cstheme="majorHAnsi"/>
          <w:lang w:val="nl-NL"/>
        </w:rPr>
        <w:t xml:space="preserve"> (conflictfase), </w:t>
      </w:r>
      <w:proofErr w:type="spellStart"/>
      <w:r w:rsidRPr="00B1149D">
        <w:rPr>
          <w:rFonts w:asciiTheme="majorHAnsi" w:hAnsiTheme="majorHAnsi" w:cstheme="majorHAnsi"/>
          <w:lang w:val="nl-NL"/>
        </w:rPr>
        <w:t>norming</w:t>
      </w:r>
      <w:proofErr w:type="spellEnd"/>
      <w:r w:rsidRPr="00B1149D">
        <w:rPr>
          <w:rFonts w:asciiTheme="majorHAnsi" w:hAnsiTheme="majorHAnsi" w:cstheme="majorHAnsi"/>
          <w:lang w:val="nl-NL"/>
        </w:rPr>
        <w:t xml:space="preserve"> (cohesiefase) en </w:t>
      </w:r>
      <w:proofErr w:type="spellStart"/>
      <w:r w:rsidRPr="00B1149D">
        <w:rPr>
          <w:rFonts w:asciiTheme="majorHAnsi" w:hAnsiTheme="majorHAnsi" w:cstheme="majorHAnsi"/>
          <w:lang w:val="nl-NL"/>
        </w:rPr>
        <w:t>performing</w:t>
      </w:r>
      <w:proofErr w:type="spellEnd"/>
      <w:r w:rsidRPr="00B1149D">
        <w:rPr>
          <w:rFonts w:asciiTheme="majorHAnsi" w:hAnsiTheme="majorHAnsi" w:cstheme="majorHAnsi"/>
          <w:lang w:val="nl-NL"/>
        </w:rPr>
        <w:t xml:space="preserve"> (productieve fase). Gedurende drie periodes heb ik deze fasen duidelijk zien verlopen in deze klas. Wat mij opviel is dat studenten bij wie in het begin sprake was van passief gedrag of weinig inzet, inmiddels een positieve groei laten zien. Dat past bij de </w:t>
      </w:r>
      <w:proofErr w:type="spellStart"/>
      <w:r w:rsidRPr="00B1149D">
        <w:rPr>
          <w:rFonts w:asciiTheme="majorHAnsi" w:hAnsiTheme="majorHAnsi" w:cstheme="majorHAnsi"/>
          <w:lang w:val="nl-NL"/>
        </w:rPr>
        <w:t>performing</w:t>
      </w:r>
      <w:proofErr w:type="spellEnd"/>
      <w:r w:rsidRPr="00B1149D">
        <w:rPr>
          <w:rFonts w:asciiTheme="majorHAnsi" w:hAnsiTheme="majorHAnsi" w:cstheme="majorHAnsi"/>
          <w:lang w:val="nl-NL"/>
        </w:rPr>
        <w:t>-fase, waarin het leren echt tot bloei kan komen.</w:t>
      </w:r>
    </w:p>
    <w:p w14:paraId="0FF68F1E" w14:textId="77777777" w:rsidR="00F14443" w:rsidRPr="00B1149D" w:rsidRDefault="006A3089">
      <w:pPr>
        <w:spacing w:after="160"/>
        <w:rPr>
          <w:rFonts w:asciiTheme="majorHAnsi" w:hAnsiTheme="majorHAnsi" w:cstheme="majorHAnsi"/>
          <w:lang w:val="nl-NL"/>
        </w:rPr>
      </w:pPr>
      <w:r w:rsidRPr="00B1149D">
        <w:rPr>
          <w:rFonts w:asciiTheme="majorHAnsi" w:hAnsiTheme="majorHAnsi" w:cstheme="majorHAnsi"/>
          <w:lang w:val="nl-NL"/>
        </w:rPr>
        <w:t>In dit proces heb ik nauw samengewerkt met mijn collega die tevens mentor is van deze klas. Ik heb haar actief meegenomen in mijn observaties rondom studievoortgang, gedrag en de ontwikkeling van individuele studenten. Bij het bepalen van het tussentijds studieadvies hebben wij iedere student individueel besproken. Binnen deze klas is er een student bij wie het lastig blijft om contact te maken en betrokkenheid te vergroten. Deze signalen heb ik tijdig gedeeld, zodat wij gezamenlijk kunnen bepalen welke ond</w:t>
      </w:r>
      <w:r w:rsidRPr="00B1149D">
        <w:rPr>
          <w:rFonts w:asciiTheme="majorHAnsi" w:hAnsiTheme="majorHAnsi" w:cstheme="majorHAnsi"/>
          <w:lang w:val="nl-NL"/>
        </w:rPr>
        <w:t>ersteuning nodig is.</w:t>
      </w:r>
    </w:p>
    <w:p w14:paraId="00DD3DBB" w14:textId="77777777" w:rsidR="00F14443" w:rsidRPr="00B1149D" w:rsidRDefault="006A3089">
      <w:pPr>
        <w:spacing w:after="160"/>
        <w:rPr>
          <w:rFonts w:asciiTheme="majorHAnsi" w:hAnsiTheme="majorHAnsi" w:cstheme="majorHAnsi"/>
          <w:lang w:val="nl-NL"/>
        </w:rPr>
      </w:pPr>
      <w:r w:rsidRPr="00B1149D">
        <w:rPr>
          <w:rFonts w:asciiTheme="majorHAnsi" w:hAnsiTheme="majorHAnsi" w:cstheme="majorHAnsi"/>
          <w:lang w:val="nl-NL"/>
        </w:rPr>
        <w:t>De samenwerking met mijn collega ervaar ik als waardevol. Door regelmatig observaties te delen ontstaat een completer beeld van de student, wat bijdraagt aan zorgvuldige besluitvorming. Ik heb haar gevraagd om feedback op mijn bijdrage in dit proces. Deze ervaring bevestigt voor mij hoe belangrijk het is om als docent ook actief bij te dragen aan het signaleringsproces rondom studenten.</w:t>
      </w:r>
    </w:p>
    <w:p w14:paraId="16D2A936" w14:textId="15C14B23" w:rsidR="00F14443" w:rsidRDefault="00F14443">
      <w:pPr>
        <w:spacing w:after="160"/>
      </w:pPr>
    </w:p>
    <w:sectPr w:rsidR="00F1444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17007178">
    <w:abstractNumId w:val="8"/>
  </w:num>
  <w:num w:numId="2" w16cid:durableId="363530106">
    <w:abstractNumId w:val="6"/>
  </w:num>
  <w:num w:numId="3" w16cid:durableId="317535745">
    <w:abstractNumId w:val="5"/>
  </w:num>
  <w:num w:numId="4" w16cid:durableId="1613903113">
    <w:abstractNumId w:val="4"/>
  </w:num>
  <w:num w:numId="5" w16cid:durableId="450562167">
    <w:abstractNumId w:val="7"/>
  </w:num>
  <w:num w:numId="6" w16cid:durableId="254244011">
    <w:abstractNumId w:val="3"/>
  </w:num>
  <w:num w:numId="7" w16cid:durableId="1240484816">
    <w:abstractNumId w:val="2"/>
  </w:num>
  <w:num w:numId="8" w16cid:durableId="440883242">
    <w:abstractNumId w:val="1"/>
  </w:num>
  <w:num w:numId="9" w16cid:durableId="200416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A3089"/>
    <w:rsid w:val="00AA1D8D"/>
    <w:rsid w:val="00B1149D"/>
    <w:rsid w:val="00B47730"/>
    <w:rsid w:val="00CB0664"/>
    <w:rsid w:val="00EB0081"/>
    <w:rsid w:val="00F144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2026-08-07T12:30:00Z</dcterms:modified>
  <cp:category/>
</cp:coreProperties>
</file>