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300B1" w14:textId="77777777" w:rsidR="009C510B" w:rsidRPr="00B95B46" w:rsidRDefault="00000000">
      <w:pPr>
        <w:spacing w:after="120"/>
        <w:rPr>
          <w:rFonts w:asciiTheme="majorHAnsi" w:hAnsiTheme="majorHAnsi" w:cstheme="majorHAnsi"/>
          <w:sz w:val="28"/>
          <w:szCs w:val="28"/>
          <w:lang w:val="nl-NL"/>
        </w:rPr>
      </w:pPr>
      <w:r w:rsidRPr="00B95B46">
        <w:rPr>
          <w:rFonts w:asciiTheme="majorHAnsi" w:hAnsiTheme="majorHAnsi" w:cstheme="majorHAnsi"/>
          <w:b/>
          <w:sz w:val="28"/>
          <w:szCs w:val="28"/>
          <w:lang w:val="nl-NL"/>
        </w:rPr>
        <w:t>Bewijsstuk PDG – Intervisie bijeenkomst 4</w:t>
      </w:r>
    </w:p>
    <w:p w14:paraId="1BBE726D" w14:textId="77777777" w:rsidR="009C510B" w:rsidRPr="00B95B46" w:rsidRDefault="00000000">
      <w:pPr>
        <w:spacing w:after="240"/>
        <w:rPr>
          <w:rFonts w:asciiTheme="majorHAnsi" w:hAnsiTheme="majorHAnsi" w:cstheme="majorHAnsi"/>
          <w:sz w:val="20"/>
          <w:szCs w:val="20"/>
          <w:lang w:val="nl-NL"/>
        </w:rPr>
      </w:pPr>
      <w:r w:rsidRPr="00B95B46">
        <w:rPr>
          <w:rFonts w:asciiTheme="majorHAnsi" w:hAnsiTheme="majorHAnsi" w:cstheme="majorHAnsi"/>
          <w:color w:val="555555"/>
          <w:sz w:val="20"/>
          <w:szCs w:val="20"/>
          <w:lang w:val="nl-NL"/>
        </w:rPr>
        <w:t>Beroepstaak: BT1 – De docent draagt er zorg voor dat hij professioneel is en blijft</w:t>
      </w:r>
      <w:r w:rsidRPr="00B95B46">
        <w:rPr>
          <w:rFonts w:asciiTheme="majorHAnsi" w:hAnsiTheme="majorHAnsi" w:cstheme="majorHAnsi"/>
          <w:color w:val="555555"/>
          <w:sz w:val="20"/>
          <w:szCs w:val="20"/>
          <w:lang w:val="nl-NL"/>
        </w:rPr>
        <w:br/>
        <w:t>Opleiding: PDG-traject | Datum: 17 maart 2026 | Vonk Alkmaar</w:t>
      </w:r>
    </w:p>
    <w:p w14:paraId="74387744" w14:textId="77777777" w:rsidR="009C510B" w:rsidRPr="00B95B46" w:rsidRDefault="00000000">
      <w:pPr>
        <w:spacing w:after="160"/>
        <w:rPr>
          <w:rFonts w:asciiTheme="majorHAnsi" w:hAnsiTheme="majorHAnsi" w:cstheme="majorHAnsi"/>
          <w:lang w:val="nl-NL"/>
        </w:rPr>
      </w:pPr>
      <w:r w:rsidRPr="00B95B46">
        <w:rPr>
          <w:rFonts w:asciiTheme="majorHAnsi" w:hAnsiTheme="majorHAnsi" w:cstheme="majorHAnsi"/>
          <w:lang w:val="nl-NL"/>
        </w:rPr>
        <w:t>Dit bewijsstuk beschrijft de vierde intervisiebijeenkomst op 17 maart 2026. Het toont hoe ik reflecteer op eigen voldoening en hoe ik omga met professionele grenzen.</w:t>
      </w:r>
    </w:p>
    <w:p w14:paraId="35446A55" w14:textId="77777777" w:rsidR="009C510B" w:rsidRPr="00B95B46" w:rsidRDefault="00000000">
      <w:pPr>
        <w:spacing w:after="160"/>
        <w:rPr>
          <w:rFonts w:asciiTheme="majorHAnsi" w:hAnsiTheme="majorHAnsi" w:cstheme="majorHAnsi"/>
          <w:lang w:val="nl-NL"/>
        </w:rPr>
      </w:pPr>
      <w:r w:rsidRPr="00B95B46">
        <w:rPr>
          <w:rFonts w:asciiTheme="majorHAnsi" w:hAnsiTheme="majorHAnsi" w:cstheme="majorHAnsi"/>
          <w:lang w:val="nl-NL"/>
        </w:rPr>
        <w:t>We startten met het delen van positieve ervaringen. Mijn eigen succeservaring lag bij de individuele ontwikkelingen die ik bij studenten mag zien: studenten die mij na de les opzoeken, een moment van ontlading of een lach. Dit geeft mij het gevoel op de juiste plek te zitten.</w:t>
      </w:r>
    </w:p>
    <w:p w14:paraId="1CB017D2" w14:textId="646E9D4C" w:rsidR="009C510B" w:rsidRPr="00B95B46" w:rsidRDefault="00000000">
      <w:pPr>
        <w:spacing w:after="160"/>
        <w:rPr>
          <w:rFonts w:asciiTheme="majorHAnsi" w:hAnsiTheme="majorHAnsi" w:cstheme="majorHAnsi"/>
          <w:lang w:val="nl-NL"/>
        </w:rPr>
      </w:pPr>
      <w:r w:rsidRPr="00B95B46">
        <w:rPr>
          <w:rFonts w:asciiTheme="majorHAnsi" w:hAnsiTheme="majorHAnsi" w:cstheme="majorHAnsi"/>
          <w:lang w:val="nl-NL"/>
        </w:rPr>
        <w:t xml:space="preserve">Vervolgens werd een casus besproken over de organisatie rondom </w:t>
      </w:r>
      <w:r w:rsidR="00B95B46" w:rsidRPr="00B95B46">
        <w:rPr>
          <w:rFonts w:asciiTheme="majorHAnsi" w:hAnsiTheme="majorHAnsi" w:cstheme="majorHAnsi"/>
          <w:lang w:val="nl-NL"/>
        </w:rPr>
        <w:t>proeve</w:t>
      </w:r>
      <w:r w:rsidRPr="00B95B46">
        <w:rPr>
          <w:rFonts w:asciiTheme="majorHAnsi" w:hAnsiTheme="majorHAnsi" w:cstheme="majorHAnsi"/>
          <w:lang w:val="nl-NL"/>
        </w:rPr>
        <w:t xml:space="preserve">, waarbij startende docenten zich verplicht voelden bij te springen terwijl dit samenviel met de PDG-dag. Dit raakte aan het bewaken van de eigen ontwikkeltijd. Geerts en Van Kralingen (2025) omschrijven professionele identiteit als het vermogen om antwoord te geven op twee vragen: wat betekent docent zijn in mijn leven, en wat wil ik via het docentschap betekenen voor anderen? Het bewaken van mijn eigen ontwikkeltijd is geen </w:t>
      </w:r>
      <w:r w:rsidR="00B95B46" w:rsidRPr="00B95B46">
        <w:rPr>
          <w:rFonts w:asciiTheme="majorHAnsi" w:hAnsiTheme="majorHAnsi" w:cstheme="majorHAnsi"/>
          <w:lang w:val="nl-NL"/>
        </w:rPr>
        <w:t>egoïsme</w:t>
      </w:r>
      <w:r w:rsidRPr="00B95B46">
        <w:rPr>
          <w:rFonts w:asciiTheme="majorHAnsi" w:hAnsiTheme="majorHAnsi" w:cstheme="majorHAnsi"/>
          <w:lang w:val="nl-NL"/>
        </w:rPr>
        <w:t xml:space="preserve"> maar voortkomt uit de overtuiging dat ik alleen goed voor studenten kan zorgen als ik ook zorg voor mijn eigen ontwikkeling.</w:t>
      </w:r>
    </w:p>
    <w:p w14:paraId="2A8E9E12" w14:textId="77777777" w:rsidR="009C510B" w:rsidRPr="00B95B46" w:rsidRDefault="00000000">
      <w:pPr>
        <w:spacing w:after="160"/>
        <w:rPr>
          <w:rFonts w:asciiTheme="majorHAnsi" w:hAnsiTheme="majorHAnsi" w:cstheme="majorHAnsi"/>
          <w:lang w:val="nl-NL"/>
        </w:rPr>
      </w:pPr>
      <w:r w:rsidRPr="00B95B46">
        <w:rPr>
          <w:rFonts w:asciiTheme="majorHAnsi" w:hAnsiTheme="majorHAnsi" w:cstheme="majorHAnsi"/>
          <w:lang w:val="nl-NL"/>
        </w:rPr>
        <w:t>De conclusie was helder: het bewaken van de eigen professionele ontwikkeling is legitiem en noodzakelijk. Dit inzicht neem ik concreet mee in mijn handelen.</w:t>
      </w:r>
    </w:p>
    <w:p w14:paraId="5ECED478" w14:textId="5A2204CA" w:rsidR="009C510B" w:rsidRDefault="009C510B">
      <w:pPr>
        <w:spacing w:after="160"/>
      </w:pPr>
    </w:p>
    <w:sectPr w:rsidR="009C510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0248161">
    <w:abstractNumId w:val="8"/>
  </w:num>
  <w:num w:numId="2" w16cid:durableId="1449928981">
    <w:abstractNumId w:val="6"/>
  </w:num>
  <w:num w:numId="3" w16cid:durableId="1572348163">
    <w:abstractNumId w:val="5"/>
  </w:num>
  <w:num w:numId="4" w16cid:durableId="1997956924">
    <w:abstractNumId w:val="4"/>
  </w:num>
  <w:num w:numId="5" w16cid:durableId="909731218">
    <w:abstractNumId w:val="7"/>
  </w:num>
  <w:num w:numId="6" w16cid:durableId="641008491">
    <w:abstractNumId w:val="3"/>
  </w:num>
  <w:num w:numId="7" w16cid:durableId="148643957">
    <w:abstractNumId w:val="2"/>
  </w:num>
  <w:num w:numId="8" w16cid:durableId="983660172">
    <w:abstractNumId w:val="1"/>
  </w:num>
  <w:num w:numId="9" w16cid:durableId="1959216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C510B"/>
    <w:rsid w:val="00AA1D8D"/>
    <w:rsid w:val="00B47730"/>
    <w:rsid w:val="00B95B46"/>
    <w:rsid w:val="00CB0664"/>
    <w:rsid w:val="00EB00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BD66A775-C600-4EB0-BCDA-FB3DB663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Joyce van Truijen</cp:lastModifiedBy>
  <cp:revision>2</cp:revision>
  <dcterms:created xsi:type="dcterms:W3CDTF">2013-12-23T23:15:00Z</dcterms:created>
  <dcterms:modified xsi:type="dcterms:W3CDTF">2026-08-07T12:33:00Z</dcterms:modified>
  <cp:category/>
</cp:coreProperties>
</file>